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9D57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Настоящее Соглашение регулирует порядок обработки персональных данных, осуществляемой Обществом с ограниченной ответственностью «ТЕХТРЕЙД» (далее – «Оператор») для обеспечения функционирования интернет-магазина компьютерной техники, размещённого на сайте </w:t>
      </w:r>
      <w:hyperlink r:id="rId4" w:history="1">
        <w:r w:rsidRPr="00EE3FC5">
          <w:rPr>
            <w:rFonts w:ascii="Helvetica" w:eastAsia="Times New Roman" w:hAnsi="Helvetica" w:cs="Helvetica"/>
            <w:color w:val="161616"/>
            <w:sz w:val="21"/>
            <w:szCs w:val="21"/>
            <w:u w:val="single"/>
            <w:lang w:eastAsia="ru-RU"/>
          </w:rPr>
          <w:t>www.smoog.ru</w:t>
        </w:r>
      </w:hyperlink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 (далее – «Сайт»), а также порядок передачи таких данных третьим лицам (например, службам доставки) для исполнения договорных обязательств перед Покупателями.</w:t>
      </w:r>
    </w:p>
    <w:p w14:paraId="259A0925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1. Общие положения</w:t>
      </w:r>
    </w:p>
    <w:p w14:paraId="215D91B5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1.1. Оператор действует в соответствии с требованиями действующего законодательства Российской Федерации, в том числе Федерального закона № 152-ФЗ «О персональных данных» (далее – «Закон о персональных данных»).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1.2. Настоящее Соглашение является публичной офертой и применяется ко всем пользователям Сайта. Пользователь, продолжая пользоваться Сайтом (например, оформляя заказ, регистрируясь или нажимая кнопку «Согласен»), считается акцептировавшим все его условия.</w:t>
      </w:r>
    </w:p>
    <w:p w14:paraId="1DAB8840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2. Термины и определения</w:t>
      </w:r>
    </w:p>
    <w:p w14:paraId="5896BB44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2.1. «Персональные данные» – любая информация, относящаяся к прямо или косвенно определённому или определяемому физическому лицу (субъекту персональных данных).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2.2. «Обработка персональных данных» – любое действие (операция) или совокупность действий (операций) с персональными данными, включая сбор, запись, систематизацию, накопление, хранение, обновление, использование, передачу, обезличивание, блокирование, удаление и уничтожение.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2.3. «Субъект персональных данных» – физическое лицо, к которому относятся персональные данные.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2.4. «Третьи лица» – юридические или физические лица, не являющиеся Оператором, которым передаются персональные данные для исполнения договорных обязательств.</w:t>
      </w:r>
    </w:p>
    <w:p w14:paraId="299B0C80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3. Предмет соглашения и цели обработки</w:t>
      </w:r>
    </w:p>
    <w:p w14:paraId="3C3B5A73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3.1. Предметом настоящего Соглашения является определение условий, порядка и сроков обработки персональных данных, предоставляемых пользователями Сайта, а также порядок их передачи третьим лицам.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3.2. Целями обработки персональных данных являются: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Идентификация пользователей при регистрации и оформлении заказов;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Исполнение договорных обязательств (в том числе организация доставки заказанных товаров);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Организация клиентской поддержки;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Проведение внутренних исследований и аудита для повышения качества услуг.</w:t>
      </w:r>
    </w:p>
    <w:p w14:paraId="4C09C059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4. Правовые основания обработки</w:t>
      </w:r>
    </w:p>
    <w:p w14:paraId="2D24F69E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4.1. Обработка персональных данных осуществляется на основании: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Согласия субъекта персональных данных, выраженного при оформлении заказа или регистрации;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Необходимости исполнения договора, стороной которого является субъект персональных данных;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Других оснований, предусмотренных законодательством Российской Федерации.</w:t>
      </w:r>
    </w:p>
    <w:p w14:paraId="7E15CE88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5. Состав обрабатываемых персональных данных</w:t>
      </w:r>
    </w:p>
    <w:p w14:paraId="25A12E05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5.1. В рамках настоящего Соглашения под персональными данными понимается следующая информация, предоставляемая пользователем: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Фамилия, имя, отчество;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Контактный телефон;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Адрес электронной почты;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Почтовый адрес доставки;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Иные данные, указанные при оформлении заказа.</w:t>
      </w:r>
    </w:p>
    <w:p w14:paraId="336F3DF9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6. Порядок обработки персональных данных</w:t>
      </w:r>
    </w:p>
    <w:p w14:paraId="4DA95039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6.1. Оператор обязуется: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Обрабатывать персональные данные исключительно для целей, указанных в пункте 3;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Обеспечить конфиденциальность и защиту персональных данных с применением необходимых организационных и технических мер;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 xml:space="preserve">Хранить персональные данные не дольше, чем это необходимо для достижения целей обработки или в 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lastRenderedPageBreak/>
        <w:t>соответствии с законодательством.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6.2. Обработка персональных данных может осуществляться как с использованием средств автоматизации, так и без них.</w:t>
      </w:r>
    </w:p>
    <w:p w14:paraId="73778195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7. Передача персональных данных третьим лицам</w:t>
      </w:r>
    </w:p>
    <w:p w14:paraId="4AB31A07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7.1. Передача персональных данных третьим лицам (например, службам доставки) осуществляется только в объёме, необходимом для исполнения договорных обязательств и только при наличии согласия субъекта персональных данных или в случаях, предусмотренных законодательством.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7.2. При передаче данных третьим лицам Оператор обязуется обеспечить защиту конфиденциальности передаваемой информации.</w:t>
      </w:r>
    </w:p>
    <w:p w14:paraId="53FA63C5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8. Права и обязанности субъектов персональных данных</w:t>
      </w:r>
    </w:p>
    <w:p w14:paraId="47D2659E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8.1. Субъект персональных данных имеет право: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Получать информацию о том, какие персональные данные обрабатываются;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Требовать уточнения, блокирования или уничтожения своих персональных данных, если они являются неполными, устаревшими или незаконно полученными;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Отозвать данное согласие в любой момент (при этом обработка данных до момента отзыва считается законной).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8.2. Для реализации своих прав субъект персональных данных может направить обращение по электронной почте: </w:t>
      </w:r>
      <w:hyperlink r:id="rId5" w:history="1">
        <w:r w:rsidRPr="00EE3FC5">
          <w:rPr>
            <w:rFonts w:ascii="Helvetica" w:eastAsia="Times New Roman" w:hAnsi="Helvetica" w:cs="Helvetica"/>
            <w:color w:val="161616"/>
            <w:sz w:val="21"/>
            <w:szCs w:val="21"/>
            <w:u w:val="single"/>
            <w:lang w:eastAsia="ru-RU"/>
          </w:rPr>
          <w:t>office@smoog.ru</w:t>
        </w:r>
      </w:hyperlink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.</w:t>
      </w:r>
    </w:p>
    <w:p w14:paraId="6D912B33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9. Меры по обеспечению безопасности персональных данных</w:t>
      </w:r>
    </w:p>
    <w:p w14:paraId="75332455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9.1. Оператор принимает необходимые правовые, организационные и технические меры для защиты персональных данных от несанкционированного доступа, утраты, изменения, блокирования, копирования и иных неправомерных действий.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9.2. Применяемые меры соответствуют требованиям Федерального закона № 152-ФЗ «О персональных данных» и иных нормативных актов Российской Федерации.</w:t>
      </w:r>
    </w:p>
    <w:p w14:paraId="4605C4CB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10. Срок действия и порядок акцепта соглашения</w:t>
      </w:r>
    </w:p>
    <w:p w14:paraId="665B7995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10.1. Соглашение вступает в силу с момента акцепта его условий пользователем (например, посредством установки галочки или нажатия кнопки «Согласен») и действует до полного исполнения обязательств Оператора по обработке персональных данных.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10.2. Электронный акцепт условий настоящего Соглашения фиксируется системой Сайта и имеет равную юридическую силу с документом, подписанным традиционным способом.</w:t>
      </w:r>
    </w:p>
    <w:p w14:paraId="5E54412A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11. Заключительные положения</w:t>
      </w:r>
    </w:p>
    <w:p w14:paraId="6154C1A5" w14:textId="77777777" w:rsidR="00EE3FC5" w:rsidRPr="00EE3FC5" w:rsidRDefault="00EE3FC5" w:rsidP="00EE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11.1. Настоящее Соглашение является публичной офертой и не требует обмена бумажными экземплярами. Акцепт условий осуществляется посредством электронного подтверждения, которое фиксируется системой Сайта.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11.2. Оператор оставляет за собой право вносить изменения в настоящее Соглашение. Новая редакция вступает в силу с момента её публикации на Сайте.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11.3. К настоящему Соглашению и отношениям между пользователем и Оператором применяется законодательство Российской Федерации.</w:t>
      </w:r>
    </w:p>
    <w:p w14:paraId="0B95CB89" w14:textId="77777777" w:rsidR="00EE3FC5" w:rsidRPr="00EE3FC5" w:rsidRDefault="00EE3FC5" w:rsidP="00EE3FC5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</w:pPr>
      <w:r w:rsidRPr="00EE3FC5">
        <w:rPr>
          <w:rFonts w:ascii="Helvetica" w:eastAsia="Times New Roman" w:hAnsi="Helvetica" w:cs="Helvetica"/>
          <w:b/>
          <w:bCs/>
          <w:color w:val="161616"/>
          <w:sz w:val="20"/>
          <w:szCs w:val="20"/>
          <w:lang w:eastAsia="ru-RU"/>
        </w:rPr>
        <w:t>12. Реквизиты Оператора</w:t>
      </w:r>
    </w:p>
    <w:p w14:paraId="0C8DEEEF" w14:textId="0CADEC2A" w:rsidR="00DD54A1" w:rsidRDefault="00EE3FC5" w:rsidP="00EE3FC5"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ООО «ТЕХТРЕЙД»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ИНН: 9717111060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Юридический (почтовый) адрес: 129164, г. Москва, вн.тер.г. муниципальный округ Алексеевский, ул. Кибальчича, д. 11, к. 1, помещ. 1/Н</w:t>
      </w:r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Сайт: </w:t>
      </w:r>
      <w:hyperlink r:id="rId6" w:history="1">
        <w:r w:rsidRPr="00EE3FC5">
          <w:rPr>
            <w:rFonts w:ascii="Helvetica" w:eastAsia="Times New Roman" w:hAnsi="Helvetica" w:cs="Helvetica"/>
            <w:color w:val="161616"/>
            <w:sz w:val="21"/>
            <w:szCs w:val="21"/>
            <w:u w:val="single"/>
            <w:lang w:eastAsia="ru-RU"/>
          </w:rPr>
          <w:t>www.smoog.ru</w:t>
        </w:r>
      </w:hyperlink>
      <w:r w:rsidRPr="00EE3FC5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br/>
        <w:t>Электронная почта: </w:t>
      </w:r>
      <w:hyperlink r:id="rId7" w:history="1">
        <w:r w:rsidRPr="00EE3FC5">
          <w:rPr>
            <w:rFonts w:ascii="Helvetica" w:eastAsia="Times New Roman" w:hAnsi="Helvetica" w:cs="Helvetica"/>
            <w:color w:val="161616"/>
            <w:sz w:val="21"/>
            <w:szCs w:val="21"/>
            <w:u w:val="single"/>
            <w:lang w:eastAsia="ru-RU"/>
          </w:rPr>
          <w:t>office@smoog.ru</w:t>
        </w:r>
      </w:hyperlink>
    </w:p>
    <w:sectPr w:rsidR="00DD54A1" w:rsidSect="00EE3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C5"/>
    <w:rsid w:val="00295F0A"/>
    <w:rsid w:val="007D5FF6"/>
    <w:rsid w:val="00DD54A1"/>
    <w:rsid w:val="00E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1D17"/>
  <w15:chartTrackingRefBased/>
  <w15:docId w15:val="{1BAC6DB3-A234-4265-8A1C-18DFC257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E3F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E3F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3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smo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og.ru/" TargetMode="External"/><Relationship Id="rId5" Type="http://schemas.openxmlformats.org/officeDocument/2006/relationships/hyperlink" Target="mailto:office@smoog.ru" TargetMode="External"/><Relationship Id="rId4" Type="http://schemas.openxmlformats.org/officeDocument/2006/relationships/hyperlink" Target="http://www.smoog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</cp:revision>
  <dcterms:created xsi:type="dcterms:W3CDTF">2025-05-07T08:24:00Z</dcterms:created>
  <dcterms:modified xsi:type="dcterms:W3CDTF">2025-05-07T08:24:00Z</dcterms:modified>
</cp:coreProperties>
</file>